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51" w:rsidRDefault="00E67951" w:rsidP="00E67951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Проект</w:t>
      </w:r>
    </w:p>
    <w:p w:rsidR="00E67951" w:rsidRDefault="00E67951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E67951" w:rsidRDefault="00E67951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E67951" w:rsidRPr="00751DCA" w:rsidRDefault="00E67951" w:rsidP="00E6795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E67951" w:rsidRPr="006D378B" w:rsidRDefault="00E67951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E67951" w:rsidRPr="006D378B" w:rsidRDefault="00E67951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E67951" w:rsidRDefault="00E67951" w:rsidP="00E679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E67951" w:rsidRDefault="00E67951" w:rsidP="00E679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_________________№______</w:t>
      </w:r>
    </w:p>
    <w:p w:rsidR="00E67951" w:rsidRDefault="00E67951" w:rsidP="00E6795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E67951" w:rsidRDefault="00E67951" w:rsidP="00E679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E67951" w:rsidRPr="002A6785" w:rsidRDefault="00E67951" w:rsidP="00E67951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внесении изменений в решение Саратовской городской Думы от 30.10.2014 № 40-459 «Об оценке регулирующего воздействия проектов муниципальных нормативных правовых актов и экспертизе муниципальных нормативных правовых актов» </w:t>
      </w:r>
    </w:p>
    <w:p w:rsidR="00E67951" w:rsidRPr="00D851EF" w:rsidRDefault="00E67951" w:rsidP="00E67951">
      <w:pPr>
        <w:spacing w:after="0" w:line="240" w:lineRule="auto"/>
        <w:jc w:val="both"/>
      </w:pPr>
    </w:p>
    <w:p w:rsidR="00E67951" w:rsidRDefault="00E67951" w:rsidP="00E6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24 Устава муниципального образования «Город Саратов» </w:t>
      </w:r>
    </w:p>
    <w:p w:rsidR="00E67951" w:rsidRDefault="00E67951" w:rsidP="00E67951">
      <w:pPr>
        <w:pStyle w:val="a3"/>
        <w:ind w:firstLine="709"/>
      </w:pPr>
    </w:p>
    <w:p w:rsidR="00E67951" w:rsidRDefault="00E67951" w:rsidP="00E67951">
      <w:pPr>
        <w:pStyle w:val="a3"/>
        <w:ind w:firstLine="709"/>
      </w:pPr>
      <w:r>
        <w:t>Саратовская городская Дума</w:t>
      </w:r>
    </w:p>
    <w:p w:rsidR="00E67951" w:rsidRDefault="00E67951" w:rsidP="00E67951">
      <w:pPr>
        <w:pStyle w:val="a3"/>
        <w:ind w:firstLine="709"/>
      </w:pPr>
    </w:p>
    <w:p w:rsidR="00E67951" w:rsidRPr="005C4174" w:rsidRDefault="00E67951" w:rsidP="00E67951">
      <w:pPr>
        <w:pStyle w:val="a3"/>
        <w:ind w:firstLine="709"/>
      </w:pPr>
      <w:r>
        <w:t>РЕШИЛА:</w:t>
      </w:r>
    </w:p>
    <w:p w:rsidR="00E67951" w:rsidRDefault="00E67951" w:rsidP="00E67951">
      <w:pPr>
        <w:spacing w:after="0" w:line="240" w:lineRule="auto"/>
        <w:jc w:val="center"/>
      </w:pPr>
    </w:p>
    <w:p w:rsidR="00E67951" w:rsidRDefault="00E67951" w:rsidP="00E67951">
      <w:pPr>
        <w:tabs>
          <w:tab w:val="left" w:pos="993"/>
        </w:tabs>
        <w:spacing w:after="0" w:line="240" w:lineRule="auto"/>
        <w:ind w:firstLine="709"/>
        <w:jc w:val="both"/>
      </w:pPr>
      <w:r>
        <w:t>1. Внести в решение Саратовской городской Думы от 30.10.2014 № 40-459 «Об оценке регулирующего воздействия проектов муниципальных нормативных правовых актов и экспертизе муниципальных нормативных правовых актов» следующие изменения:</w:t>
      </w:r>
    </w:p>
    <w:p w:rsidR="00E67951" w:rsidRDefault="00E67951" w:rsidP="009F44A6">
      <w:pPr>
        <w:pStyle w:val="ConsPlusNormal"/>
        <w:ind w:firstLine="709"/>
        <w:jc w:val="both"/>
      </w:pPr>
      <w:r>
        <w:t xml:space="preserve">1.1. </w:t>
      </w:r>
      <w:r w:rsidR="009F44A6">
        <w:t>П</w:t>
      </w:r>
      <w:r>
        <w:t xml:space="preserve">ункт 1 </w:t>
      </w:r>
      <w:r w:rsidR="009F44A6">
        <w:t>изложить в следующей редакции: «1.</w:t>
      </w:r>
      <w:r w:rsidR="009F44A6" w:rsidRPr="009F44A6">
        <w:t xml:space="preserve"> </w:t>
      </w:r>
      <w:proofErr w:type="gramStart"/>
      <w:r w:rsidR="009F44A6">
        <w:t>Наделить администрацию муниципального образования «Город Саратов» полномочиями по проведению оценки регулирующего воздействия проектов муниципальных нормативных правовых актов,</w:t>
      </w:r>
      <w:r w:rsidR="009F44A6" w:rsidRPr="009F44A6">
        <w:t xml:space="preserve"> </w:t>
      </w:r>
      <w:r w:rsidR="009F44A6"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  <w:r w:rsidR="009F44A6">
        <w:t>».</w:t>
      </w:r>
    </w:p>
    <w:p w:rsidR="00E67951" w:rsidRPr="00C52EF1" w:rsidRDefault="009F44A6" w:rsidP="00C52EF1">
      <w:pPr>
        <w:tabs>
          <w:tab w:val="left" w:pos="993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t xml:space="preserve">1.2. </w:t>
      </w:r>
      <w:proofErr w:type="gramStart"/>
      <w:r>
        <w:t xml:space="preserve">В пункте </w:t>
      </w:r>
      <w:r w:rsidR="0050247B">
        <w:t>2 слова «проектов муниципальных нормативных правовых актов, затрагивающих вопросы осуществления предпринимательской и инвестиционной деятельности» заменить словами «проектов муниципальных нормативных правовых актов</w:t>
      </w:r>
      <w:r w:rsidR="005D39E9"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деятельности».</w:t>
      </w:r>
      <w:proofErr w:type="gramEnd"/>
    </w:p>
    <w:p w:rsidR="00E67951" w:rsidRDefault="00C52EF1" w:rsidP="00E67951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lastRenderedPageBreak/>
        <w:t>2</w:t>
      </w:r>
      <w:r w:rsidR="00E67951">
        <w:rPr>
          <w:rFonts w:eastAsia="Times New Roman"/>
          <w:szCs w:val="20"/>
          <w:lang w:eastAsia="ru-RU"/>
        </w:rPr>
        <w:t xml:space="preserve">. </w:t>
      </w:r>
      <w:r w:rsidR="00E67951">
        <w:t>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E67951" w:rsidRDefault="00C52EF1" w:rsidP="00E67951">
      <w:pPr>
        <w:tabs>
          <w:tab w:val="left" w:pos="993"/>
        </w:tabs>
        <w:spacing w:after="0" w:line="240" w:lineRule="auto"/>
        <w:ind w:firstLine="709"/>
        <w:jc w:val="both"/>
      </w:pPr>
      <w:r>
        <w:t>3</w:t>
      </w:r>
      <w:r w:rsidR="00E67951">
        <w:t>. Настоящее решение вступает в силу со дня его официального опубликования.</w:t>
      </w:r>
    </w:p>
    <w:p w:rsidR="00E67951" w:rsidRDefault="00E67951" w:rsidP="00E67951">
      <w:pPr>
        <w:spacing w:after="0" w:line="240" w:lineRule="auto"/>
        <w:jc w:val="right"/>
      </w:pPr>
    </w:p>
    <w:p w:rsidR="005D39E9" w:rsidRDefault="005D39E9" w:rsidP="00C52EF1">
      <w:pPr>
        <w:spacing w:after="0" w:line="240" w:lineRule="auto"/>
        <w:rPr>
          <w:szCs w:val="28"/>
          <w:lang w:eastAsia="ru-RU"/>
        </w:rPr>
      </w:pPr>
    </w:p>
    <w:p w:rsidR="00E67951" w:rsidRPr="00FA736C" w:rsidRDefault="00E67951" w:rsidP="00E67951">
      <w:pPr>
        <w:spacing w:after="0" w:line="240" w:lineRule="auto"/>
        <w:jc w:val="right"/>
        <w:rPr>
          <w:szCs w:val="28"/>
          <w:lang w:eastAsia="ru-RU"/>
        </w:rPr>
      </w:pPr>
      <w:r w:rsidRPr="00FA736C">
        <w:rPr>
          <w:szCs w:val="28"/>
          <w:lang w:eastAsia="ru-RU"/>
        </w:rPr>
        <w:t>Проект внесен главой администрации</w:t>
      </w:r>
    </w:p>
    <w:p w:rsidR="00E67951" w:rsidRPr="00FA736C" w:rsidRDefault="00E67951" w:rsidP="00E67951">
      <w:pPr>
        <w:spacing w:after="0" w:line="240" w:lineRule="auto"/>
        <w:jc w:val="right"/>
        <w:rPr>
          <w:szCs w:val="28"/>
          <w:lang w:eastAsia="ru-RU"/>
        </w:rPr>
      </w:pPr>
      <w:r w:rsidRPr="00FA736C">
        <w:rPr>
          <w:szCs w:val="28"/>
          <w:lang w:eastAsia="ru-RU"/>
        </w:rPr>
        <w:t>муниципального образования «Город Саратов»</w:t>
      </w:r>
    </w:p>
    <w:p w:rsidR="00E67951" w:rsidRPr="005D39E9" w:rsidRDefault="005D39E9" w:rsidP="00E67951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Cs w:val="28"/>
          <w:lang w:eastAsia="ru-RU"/>
        </w:rPr>
        <w:t>В.Н. Сараевым</w:t>
      </w:r>
    </w:p>
    <w:sectPr w:rsidR="00E67951" w:rsidRPr="005D39E9" w:rsidSect="002A1508">
      <w:pgSz w:w="11906" w:h="1683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951"/>
    <w:rsid w:val="001021BE"/>
    <w:rsid w:val="00111DED"/>
    <w:rsid w:val="0015085D"/>
    <w:rsid w:val="00336489"/>
    <w:rsid w:val="0050247B"/>
    <w:rsid w:val="005D39E9"/>
    <w:rsid w:val="009F44A6"/>
    <w:rsid w:val="00C52EF1"/>
    <w:rsid w:val="00E6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5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7951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7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F4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5</cp:revision>
  <cp:lastPrinted>2016-01-14T06:57:00Z</cp:lastPrinted>
  <dcterms:created xsi:type="dcterms:W3CDTF">2016-01-13T12:05:00Z</dcterms:created>
  <dcterms:modified xsi:type="dcterms:W3CDTF">2016-01-14T06:57:00Z</dcterms:modified>
</cp:coreProperties>
</file>